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7D5" w:rsidRPr="00F95953" w:rsidRDefault="00A417D5" w:rsidP="00A417D5">
      <w:pPr>
        <w:pStyle w:val="a8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103"/>
      <w:bookmarkStart w:id="1" w:name="OLE_LINK104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90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8B70E8" w:rsidRPr="008B70E8">
        <w:rPr>
          <w:rFonts w:ascii="Arial" w:hAnsi="Arial" w:cs="Arial"/>
          <w:b/>
          <w:sz w:val="24"/>
          <w:szCs w:val="24"/>
        </w:rPr>
        <w:t>R4-1900511</w:t>
      </w:r>
      <w:bookmarkStart w:id="2" w:name="_GoBack"/>
      <w:bookmarkEnd w:id="2"/>
    </w:p>
    <w:p w:rsidR="00A417D5" w:rsidRPr="00F644CF" w:rsidRDefault="00A417D5" w:rsidP="00A417D5">
      <w:pPr>
        <w:pStyle w:val="a8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 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:rsidR="00100E3F" w:rsidRDefault="00100E3F" w:rsidP="002F0306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</w:p>
    <w:p w:rsidR="002F0306" w:rsidRPr="00F644CF" w:rsidRDefault="002F0306" w:rsidP="00664A2E">
      <w:pPr>
        <w:tabs>
          <w:tab w:val="left" w:pos="1985"/>
        </w:tabs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bookmarkStart w:id="3" w:name="Source"/>
      <w:bookmarkEnd w:id="3"/>
      <w:r w:rsidR="00664A2E">
        <w:rPr>
          <w:rFonts w:ascii="Arial" w:eastAsia="SimSun" w:hAnsi="Arial"/>
          <w:b/>
          <w:sz w:val="24"/>
          <w:szCs w:val="24"/>
          <w:lang w:eastAsia="zh-CN"/>
        </w:rPr>
        <w:t xml:space="preserve">      </w:t>
      </w:r>
      <w:r w:rsidR="00912E68" w:rsidRPr="00912E68">
        <w:rPr>
          <w:rFonts w:ascii="Arial" w:eastAsia="SimSun" w:hAnsi="Arial"/>
          <w:b/>
          <w:sz w:val="24"/>
          <w:szCs w:val="24"/>
          <w:lang w:eastAsia="zh-CN"/>
        </w:rPr>
        <w:t>6.12.3.5.1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MediaTek Inc.</w:t>
      </w:r>
    </w:p>
    <w:p w:rsidR="002F0306" w:rsidRPr="00F95953" w:rsidRDefault="002F0306" w:rsidP="002F0306">
      <w:pPr>
        <w:tabs>
          <w:tab w:val="left" w:pos="1985"/>
        </w:tabs>
        <w:rPr>
          <w:rFonts w:ascii="Arial" w:eastAsia="SimSun" w:hAnsi="Arial"/>
          <w:sz w:val="24"/>
          <w:szCs w:val="24"/>
          <w:lang w:eastAsia="zh-CN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4" w:name="Title"/>
      <w:bookmarkEnd w:id="4"/>
      <w:r w:rsidR="001419DB">
        <w:rPr>
          <w:rFonts w:ascii="Arial" w:hAnsi="Arial"/>
          <w:b/>
          <w:sz w:val="24"/>
          <w:szCs w:val="24"/>
          <w:lang w:eastAsia="ja-JP"/>
        </w:rPr>
        <w:t>Discussion o</w:t>
      </w:r>
      <w:r w:rsidR="008D1E8E">
        <w:rPr>
          <w:rFonts w:ascii="Arial" w:hAnsi="Arial"/>
          <w:b/>
          <w:sz w:val="24"/>
          <w:szCs w:val="24"/>
          <w:lang w:eastAsia="ja-JP"/>
        </w:rPr>
        <w:t xml:space="preserve">n </w:t>
      </w:r>
      <w:r w:rsidR="00912E68">
        <w:rPr>
          <w:rFonts w:ascii="Arial" w:hAnsi="Arial"/>
          <w:b/>
          <w:sz w:val="24"/>
          <w:szCs w:val="24"/>
          <w:lang w:eastAsia="ja-JP"/>
        </w:rPr>
        <w:t>SFTD</w:t>
      </w:r>
      <w:r w:rsidR="00083DD4">
        <w:rPr>
          <w:rFonts w:ascii="Arial" w:hAnsi="Arial"/>
          <w:b/>
          <w:sz w:val="24"/>
          <w:szCs w:val="24"/>
          <w:lang w:eastAsia="ja-JP"/>
        </w:rPr>
        <w:t xml:space="preserve"> measurement 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5" w:name="DocumentFor"/>
      <w:bookmarkEnd w:id="5"/>
      <w:r w:rsidR="00966AD7">
        <w:rPr>
          <w:rFonts w:ascii="Arial" w:hAnsi="Arial"/>
          <w:b/>
          <w:sz w:val="24"/>
          <w:szCs w:val="24"/>
        </w:rPr>
        <w:t>Discussion</w:t>
      </w:r>
    </w:p>
    <w:p w:rsidR="002F0306" w:rsidRDefault="002F0306" w:rsidP="009009EF">
      <w:pPr>
        <w:pStyle w:val="1"/>
        <w:numPr>
          <w:ilvl w:val="0"/>
          <w:numId w:val="13"/>
        </w:numPr>
        <w:pBdr>
          <w:top w:val="single" w:sz="12" w:space="4" w:color="auto"/>
        </w:pBd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</w:pP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Introduction</w:t>
      </w:r>
    </w:p>
    <w:p w:rsidR="0039141B" w:rsidRDefault="002204A3" w:rsidP="005920D5">
      <w:pPr>
        <w:spacing w:after="0"/>
        <w:jc w:val="both"/>
        <w:rPr>
          <w:rFonts w:asciiTheme="minorHAnsi" w:hAnsiTheme="minorHAnsi"/>
        </w:rPr>
      </w:pPr>
      <w:bookmarkStart w:id="6" w:name="OLE_LINK1"/>
      <w:bookmarkStart w:id="7" w:name="OLE_LINK2"/>
      <w:bookmarkStart w:id="8" w:name="OLE_LINK132"/>
      <w:bookmarkStart w:id="9" w:name="OLE_LINK133"/>
      <w:bookmarkEnd w:id="0"/>
      <w:bookmarkEnd w:id="1"/>
      <w:r>
        <w:rPr>
          <w:rFonts w:asciiTheme="minorHAnsi" w:hAnsiTheme="minorHAnsi"/>
        </w:rPr>
        <w:t>Before NR PSCell is configured, t</w:t>
      </w:r>
      <w:r w:rsidR="00E87567" w:rsidRPr="003E5A9B">
        <w:rPr>
          <w:rFonts w:asciiTheme="minorHAnsi" w:hAnsiTheme="minorHAnsi"/>
        </w:rPr>
        <w:t xml:space="preserve">he requirements of SFTD measurement are discussed in previous RAN4 meetings. However, </w:t>
      </w:r>
      <w:r w:rsidR="00D46B1B">
        <w:rPr>
          <w:rFonts w:asciiTheme="minorHAnsi" w:hAnsiTheme="minorHAnsi"/>
        </w:rPr>
        <w:t xml:space="preserve">for the interruption based SFTD, </w:t>
      </w:r>
      <w:r w:rsidR="00E87567">
        <w:rPr>
          <w:rFonts w:asciiTheme="minorHAnsi" w:hAnsiTheme="minorHAnsi"/>
        </w:rPr>
        <w:t>the interference from LTE UL subframes to NR SFTD measurement</w:t>
      </w:r>
      <w:r w:rsidR="00E87567" w:rsidRPr="003E5A9B">
        <w:rPr>
          <w:rFonts w:asciiTheme="minorHAnsi" w:hAnsiTheme="minorHAnsi"/>
        </w:rPr>
        <w:t xml:space="preserve"> shall be further considered</w:t>
      </w:r>
      <w:r w:rsidR="00E87567">
        <w:rPr>
          <w:rFonts w:asciiTheme="minorHAnsi" w:hAnsiTheme="minorHAnsi"/>
        </w:rPr>
        <w:t>.</w:t>
      </w:r>
    </w:p>
    <w:p w:rsidR="00E87567" w:rsidRDefault="00676300" w:rsidP="005920D5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 RAN2</w:t>
      </w:r>
      <w:r w:rsidR="007E0531">
        <w:rPr>
          <w:rFonts w:asciiTheme="minorHAnsi" w:hAnsiTheme="minorHAnsi"/>
        </w:rPr>
        <w:t xml:space="preserve"> </w:t>
      </w:r>
      <w:r w:rsidR="0039141B">
        <w:rPr>
          <w:rFonts w:asciiTheme="minorHAnsi" w:hAnsiTheme="minorHAnsi"/>
        </w:rPr>
        <w:t xml:space="preserve">#104 </w:t>
      </w:r>
      <w:r w:rsidR="007E0531">
        <w:rPr>
          <w:rFonts w:asciiTheme="minorHAnsi" w:hAnsiTheme="minorHAnsi"/>
        </w:rPr>
        <w:t>meeting</w:t>
      </w:r>
      <w:r>
        <w:rPr>
          <w:rFonts w:asciiTheme="minorHAnsi" w:hAnsiTheme="minorHAnsi"/>
        </w:rPr>
        <w:t xml:space="preserve">, </w:t>
      </w:r>
      <w:r w:rsidR="007E0531">
        <w:rPr>
          <w:rFonts w:asciiTheme="minorHAnsi" w:hAnsiTheme="minorHAnsi"/>
        </w:rPr>
        <w:t>the</w:t>
      </w:r>
      <w:r w:rsidR="0039141B">
        <w:rPr>
          <w:rFonts w:asciiTheme="minorHAnsi" w:hAnsiTheme="minorHAnsi"/>
        </w:rPr>
        <w:t xml:space="preserve"> following</w:t>
      </w:r>
      <w:r w:rsidR="007E0531">
        <w:rPr>
          <w:rFonts w:asciiTheme="minorHAnsi" w:hAnsiTheme="minorHAnsi"/>
        </w:rPr>
        <w:t xml:space="preserve"> agreement</w:t>
      </w:r>
      <w:r w:rsidR="009029E9">
        <w:rPr>
          <w:rFonts w:asciiTheme="minorHAnsi" w:hAnsiTheme="minorHAnsi"/>
        </w:rPr>
        <w:t>s</w:t>
      </w:r>
      <w:r w:rsidR="007E0531">
        <w:rPr>
          <w:rFonts w:asciiTheme="minorHAnsi" w:hAnsiTheme="minorHAnsi"/>
        </w:rPr>
        <w:t xml:space="preserve"> on NE-DC SFTD</w:t>
      </w:r>
      <w:r w:rsidR="0039141B">
        <w:rPr>
          <w:rFonts w:asciiTheme="minorHAnsi" w:hAnsiTheme="minorHAnsi"/>
        </w:rPr>
        <w:t xml:space="preserve"> </w:t>
      </w:r>
      <w:r w:rsidR="00214F6D">
        <w:rPr>
          <w:rFonts w:asciiTheme="minorHAnsi" w:hAnsiTheme="minorHAnsi"/>
        </w:rPr>
        <w:t xml:space="preserve">were </w:t>
      </w:r>
      <w:r w:rsidR="00D050AB">
        <w:rPr>
          <w:rFonts w:asciiTheme="minorHAnsi" w:hAnsiTheme="minorHAnsi"/>
        </w:rPr>
        <w:t>achieve</w:t>
      </w:r>
      <w:r w:rsidR="00D46B1B">
        <w:rPr>
          <w:rFonts w:asciiTheme="minorHAnsi" w:hAnsiTheme="minorHAnsi"/>
        </w:rPr>
        <w:t>d</w:t>
      </w:r>
      <w:r w:rsidR="0039141B">
        <w:rPr>
          <w:rFonts w:asciiTheme="minorHAnsi" w:hAnsiTheme="minorHAnsi"/>
        </w:rPr>
        <w:t xml:space="preserve"> </w:t>
      </w:r>
      <w:r w:rsidR="00D050AB">
        <w:rPr>
          <w:rFonts w:asciiTheme="minorHAnsi" w:hAnsiTheme="minorHAnsi"/>
        </w:rPr>
        <w:t xml:space="preserve">and </w:t>
      </w:r>
      <w:r w:rsidR="00D46B1B">
        <w:rPr>
          <w:rFonts w:asciiTheme="minorHAnsi" w:hAnsiTheme="minorHAnsi"/>
        </w:rPr>
        <w:t>N</w:t>
      </w:r>
      <w:r w:rsidR="007E0531">
        <w:rPr>
          <w:rFonts w:asciiTheme="minorHAnsi" w:hAnsiTheme="minorHAnsi"/>
        </w:rPr>
        <w:t>R-DC SFTD is postponed to Rel</w:t>
      </w:r>
      <w:r w:rsidR="00D46B1B">
        <w:rPr>
          <w:rFonts w:asciiTheme="minorHAnsi" w:hAnsiTheme="minorHAnsi"/>
        </w:rPr>
        <w:t>.</w:t>
      </w:r>
      <w:r w:rsidR="007E0531">
        <w:rPr>
          <w:rFonts w:asciiTheme="minorHAnsi" w:hAnsiTheme="minorHAnsi"/>
        </w:rPr>
        <w:t xml:space="preserve"> 16</w:t>
      </w:r>
      <w:r w:rsidR="00D050AB">
        <w:rPr>
          <w:rFonts w:asciiTheme="minorHAnsi" w:hAnsiTheme="minorHAnsi"/>
        </w:rPr>
        <w:t xml:space="preserve"> [1]</w:t>
      </w:r>
      <w:r w:rsidR="007E0531">
        <w:rPr>
          <w:rFonts w:asciiTheme="minorHAnsi" w:hAnsiTheme="minorHAnsi"/>
        </w:rPr>
        <w:t xml:space="preserve">.  </w:t>
      </w:r>
      <w:r w:rsidR="00D050AB">
        <w:rPr>
          <w:rFonts w:asciiTheme="minorHAnsi" w:hAnsiTheme="minorHAnsi"/>
        </w:rPr>
        <w:t>In this paper, we also address the delay and accuracy requirement for NE-DC SFTD measurement.</w:t>
      </w:r>
    </w:p>
    <w:p w:rsidR="00D050AB" w:rsidRDefault="00D050AB" w:rsidP="00E87567">
      <w:pPr>
        <w:spacing w:after="0"/>
        <w:rPr>
          <w:rFonts w:asciiTheme="minorHAnsi" w:hAnsiTheme="minorHAnsi"/>
        </w:rPr>
      </w:pPr>
    </w:p>
    <w:p w:rsidR="00FA475F" w:rsidRPr="00286C17" w:rsidRDefault="00FA475F" w:rsidP="00FA4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86C17">
        <w:t>Agreements</w:t>
      </w:r>
    </w:p>
    <w:p w:rsidR="00FA475F" w:rsidRPr="00286C17" w:rsidRDefault="00FA475F" w:rsidP="00FA4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86C17">
        <w:t>1</w:t>
      </w:r>
      <w:r w:rsidRPr="00286C17">
        <w:tab/>
        <w:t>For SFTD measurement for option 4 (NE-DC):</w:t>
      </w:r>
    </w:p>
    <w:p w:rsidR="00FA475F" w:rsidRPr="00286C17" w:rsidRDefault="00214F6D" w:rsidP="00302E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720"/>
        </w:tabs>
      </w:pPr>
      <w:r>
        <w:tab/>
      </w:r>
      <w:r w:rsidR="00FA475F" w:rsidRPr="00286C17">
        <w:t>•</w:t>
      </w:r>
      <w:r w:rsidR="00FA475F" w:rsidRPr="00286C17">
        <w:tab/>
      </w:r>
      <w:r>
        <w:tab/>
      </w:r>
      <w:r w:rsidR="00FA475F" w:rsidRPr="00286C17">
        <w:t xml:space="preserve">PCell can configure SFTD to perform on PSCell </w:t>
      </w:r>
    </w:p>
    <w:p w:rsidR="00FA475F" w:rsidRPr="00286C17" w:rsidRDefault="00214F6D" w:rsidP="00FA4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FA475F" w:rsidRPr="00286C17">
        <w:t>•</w:t>
      </w:r>
      <w:r w:rsidR="00FA475F" w:rsidRPr="00286C17">
        <w:tab/>
        <w:t>At most one measID can be configured for one-shot SFTD reporting.</w:t>
      </w:r>
    </w:p>
    <w:p w:rsidR="00FA475F" w:rsidRPr="00286C17" w:rsidRDefault="00214F6D" w:rsidP="00FA4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FA475F" w:rsidRPr="00286C17">
        <w:t>•</w:t>
      </w:r>
      <w:r w:rsidR="00FA475F" w:rsidRPr="00286C17">
        <w:tab/>
        <w:t>MN can forward SFTD reporting to SN via SCG-ConfigInfo</w:t>
      </w:r>
    </w:p>
    <w:p w:rsidR="00FA475F" w:rsidRDefault="00FA475F" w:rsidP="00FA475F">
      <w:pPr>
        <w:pStyle w:val="Doc-text2"/>
      </w:pPr>
    </w:p>
    <w:p w:rsidR="00D46B1B" w:rsidRPr="00286C17" w:rsidRDefault="00D46B1B" w:rsidP="00D46B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86C17">
        <w:t>Agreements</w:t>
      </w:r>
    </w:p>
    <w:p w:rsidR="00D46B1B" w:rsidRPr="00286C17" w:rsidRDefault="00D46B1B" w:rsidP="00D46B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86C17">
        <w:t>1</w:t>
      </w:r>
      <w:r w:rsidRPr="00286C17">
        <w:tab/>
        <w:t xml:space="preserve"> SFTD/SSTD measurement of NR-DC is postponed to Rel16 because only synchronous NR-DC is considered in Rel15 late drop</w:t>
      </w:r>
    </w:p>
    <w:p w:rsidR="00D46B1B" w:rsidRPr="00286C17" w:rsidRDefault="00D46B1B" w:rsidP="00D46B1B">
      <w:pPr>
        <w:pStyle w:val="Doc-text2"/>
      </w:pPr>
    </w:p>
    <w:p w:rsidR="00E87567" w:rsidRDefault="009F7BCA" w:rsidP="00E87567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2</w:t>
      </w:r>
      <w:r w:rsidR="00E87567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I</w:t>
      </w:r>
      <w:r w:rsidRPr="009F7BCA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nterference from 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E-UTRAN TDD </w:t>
      </w:r>
      <w:r w:rsidRPr="009F7BCA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UL subframes </w:t>
      </w:r>
      <w:r w:rsidR="00F94158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to interruption based </w:t>
      </w:r>
      <w:r w:rsidR="00E87567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SFTD </w:t>
      </w:r>
      <w:r w:rsidR="00F94158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m</w:t>
      </w:r>
      <w:r w:rsidR="00E87567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easurement  </w:t>
      </w:r>
    </w:p>
    <w:p w:rsidR="00E87567" w:rsidRDefault="00E87567" w:rsidP="00E87567">
      <w:pPr>
        <w:jc w:val="both"/>
        <w:rPr>
          <w:rFonts w:asciiTheme="minorHAnsi" w:hAnsiTheme="minorHAnsi"/>
        </w:rPr>
      </w:pPr>
      <w:r w:rsidRPr="00127773">
        <w:rPr>
          <w:rFonts w:asciiTheme="minorHAnsi" w:hAnsiTheme="minorHAnsi"/>
        </w:rPr>
        <w:t xml:space="preserve">If UE is </w:t>
      </w:r>
      <w:r w:rsidR="00CA5F32">
        <w:rPr>
          <w:rFonts w:asciiTheme="minorHAnsi" w:hAnsiTheme="minorHAnsi"/>
        </w:rPr>
        <w:t xml:space="preserve">transmitting </w:t>
      </w:r>
      <w:r w:rsidRPr="00127773">
        <w:rPr>
          <w:rFonts w:asciiTheme="minorHAnsi" w:hAnsiTheme="minorHAnsi"/>
        </w:rPr>
        <w:t xml:space="preserve">UL </w:t>
      </w:r>
      <w:r w:rsidR="00CA5F32">
        <w:rPr>
          <w:rFonts w:asciiTheme="minorHAnsi" w:hAnsiTheme="minorHAnsi"/>
        </w:rPr>
        <w:t xml:space="preserve">signals </w:t>
      </w:r>
      <w:r w:rsidRPr="00127773">
        <w:rPr>
          <w:rFonts w:asciiTheme="minorHAnsi" w:hAnsiTheme="minorHAnsi"/>
        </w:rPr>
        <w:t xml:space="preserve">on an LTE serving cell and performing SFTD measurement toward an NR target cell simultaneously, for intra-band, the UL LTE signals severely degrades the NR SFTD performance. The same transmission direction </w:t>
      </w:r>
      <w:r w:rsidR="009C6F37" w:rsidRPr="00127773">
        <w:rPr>
          <w:rFonts w:asciiTheme="minorHAnsi" w:hAnsiTheme="minorHAnsi"/>
        </w:rPr>
        <w:t>for intra-band</w:t>
      </w:r>
      <w:r w:rsidR="009C6F37">
        <w:rPr>
          <w:rFonts w:asciiTheme="minorHAnsi" w:hAnsiTheme="minorHAnsi"/>
        </w:rPr>
        <w:t xml:space="preserve"> EN-DC</w:t>
      </w:r>
      <w:r w:rsidR="009C6F37" w:rsidRPr="00127773">
        <w:rPr>
          <w:rFonts w:asciiTheme="minorHAnsi" w:hAnsiTheme="minorHAnsi"/>
        </w:rPr>
        <w:t xml:space="preserve"> </w:t>
      </w:r>
      <w:r w:rsidRPr="00127773">
        <w:rPr>
          <w:rFonts w:asciiTheme="minorHAnsi" w:hAnsiTheme="minorHAnsi"/>
        </w:rPr>
        <w:t>is important</w:t>
      </w:r>
      <w:r w:rsidR="009C6F37">
        <w:rPr>
          <w:rFonts w:asciiTheme="minorHAnsi" w:hAnsiTheme="minorHAnsi"/>
        </w:rPr>
        <w:t xml:space="preserve"> for both UE and network</w:t>
      </w:r>
      <w:r w:rsidRPr="00127773">
        <w:rPr>
          <w:rFonts w:asciiTheme="minorHAnsi" w:hAnsiTheme="minorHAnsi"/>
        </w:rPr>
        <w:t xml:space="preserve">. </w:t>
      </w:r>
      <w:r w:rsidR="0042718C">
        <w:rPr>
          <w:rFonts w:asciiTheme="minorHAnsi" w:hAnsiTheme="minorHAnsi"/>
        </w:rPr>
        <w:t xml:space="preserve">To avoid </w:t>
      </w:r>
      <w:r w:rsidR="00C9433C">
        <w:rPr>
          <w:rFonts w:asciiTheme="minorHAnsi" w:hAnsiTheme="minorHAnsi"/>
        </w:rPr>
        <w:t xml:space="preserve">the </w:t>
      </w:r>
      <w:r w:rsidR="0042718C">
        <w:rPr>
          <w:rFonts w:asciiTheme="minorHAnsi" w:hAnsiTheme="minorHAnsi"/>
        </w:rPr>
        <w:t>complicated SFTD measurement</w:t>
      </w:r>
      <w:r w:rsidR="00FD76AF">
        <w:rPr>
          <w:rFonts w:asciiTheme="minorHAnsi" w:hAnsiTheme="minorHAnsi"/>
        </w:rPr>
        <w:t xml:space="preserve"> and E-UTRAN UL behavior</w:t>
      </w:r>
      <w:r w:rsidR="0042718C">
        <w:rPr>
          <w:rFonts w:asciiTheme="minorHAnsi" w:hAnsiTheme="minorHAnsi"/>
        </w:rPr>
        <w:t xml:space="preserve">, </w:t>
      </w:r>
      <w:r w:rsidR="0042718C" w:rsidRPr="0042718C">
        <w:rPr>
          <w:rFonts w:asciiTheme="minorHAnsi" w:hAnsiTheme="minorHAnsi"/>
        </w:rPr>
        <w:t xml:space="preserve">UE is not required to perform </w:t>
      </w:r>
      <w:r w:rsidR="00884AE2">
        <w:rPr>
          <w:rFonts w:asciiTheme="minorHAnsi" w:hAnsiTheme="minorHAnsi"/>
        </w:rPr>
        <w:t xml:space="preserve">interruption based </w:t>
      </w:r>
      <w:r w:rsidR="0042718C" w:rsidRPr="0042718C">
        <w:rPr>
          <w:rFonts w:asciiTheme="minorHAnsi" w:hAnsiTheme="minorHAnsi"/>
        </w:rPr>
        <w:t>SFTD measurement during the UL subframe</w:t>
      </w:r>
      <w:r w:rsidR="009029E9">
        <w:rPr>
          <w:rFonts w:asciiTheme="minorHAnsi" w:hAnsiTheme="minorHAnsi"/>
        </w:rPr>
        <w:t>s</w:t>
      </w:r>
      <w:r w:rsidR="0042718C" w:rsidRPr="0042718C">
        <w:rPr>
          <w:rFonts w:asciiTheme="minorHAnsi" w:hAnsiTheme="minorHAnsi"/>
        </w:rPr>
        <w:t xml:space="preserve"> of an E-UTRAN serving cell which is on the same TDD band with the NR target cell.</w:t>
      </w:r>
    </w:p>
    <w:p w:rsidR="00BC4F7C" w:rsidRPr="000F56D0" w:rsidRDefault="00C9433C" w:rsidP="005920D5">
      <w:pPr>
        <w:pStyle w:val="a3"/>
        <w:jc w:val="both"/>
        <w:rPr>
          <w:rFonts w:asciiTheme="minorHAnsi" w:hAnsiTheme="minorHAnsi"/>
        </w:rPr>
      </w:pPr>
      <w:bookmarkStart w:id="10" w:name="_Ref530283"/>
      <w:r w:rsidRPr="000F56D0">
        <w:rPr>
          <w:rFonts w:asciiTheme="minorHAnsi" w:hAnsiTheme="minorHAnsi"/>
        </w:rPr>
        <w:t xml:space="preserve">Proposal </w:t>
      </w:r>
      <w:r w:rsidRPr="000F56D0">
        <w:rPr>
          <w:rFonts w:asciiTheme="minorHAnsi" w:hAnsiTheme="minorHAnsi"/>
        </w:rPr>
        <w:fldChar w:fldCharType="begin"/>
      </w:r>
      <w:r w:rsidRPr="000F56D0">
        <w:rPr>
          <w:rFonts w:asciiTheme="minorHAnsi" w:hAnsiTheme="minorHAnsi"/>
        </w:rPr>
        <w:instrText xml:space="preserve"> SEQ Proposal \* ARABIC </w:instrText>
      </w:r>
      <w:r w:rsidRPr="000F56D0">
        <w:rPr>
          <w:rFonts w:asciiTheme="minorHAnsi" w:hAnsiTheme="minorHAnsi"/>
        </w:rPr>
        <w:fldChar w:fldCharType="separate"/>
      </w:r>
      <w:r w:rsidR="00272CB1">
        <w:rPr>
          <w:rFonts w:asciiTheme="minorHAnsi" w:hAnsiTheme="minorHAnsi"/>
          <w:noProof/>
        </w:rPr>
        <w:t>1</w:t>
      </w:r>
      <w:r w:rsidRPr="000F56D0">
        <w:rPr>
          <w:rFonts w:asciiTheme="minorHAnsi" w:hAnsiTheme="minorHAnsi"/>
        </w:rPr>
        <w:fldChar w:fldCharType="end"/>
      </w:r>
      <w:r w:rsidRPr="000F56D0">
        <w:rPr>
          <w:rFonts w:asciiTheme="minorHAnsi" w:hAnsiTheme="minorHAnsi"/>
        </w:rPr>
        <w:t xml:space="preserve">: UE is not required to perform </w:t>
      </w:r>
      <w:r w:rsidR="00884AE2" w:rsidRPr="000F56D0">
        <w:rPr>
          <w:rFonts w:asciiTheme="minorHAnsi" w:hAnsiTheme="minorHAnsi"/>
        </w:rPr>
        <w:t xml:space="preserve">interruption based </w:t>
      </w:r>
      <w:r w:rsidRPr="000F56D0">
        <w:rPr>
          <w:rFonts w:asciiTheme="minorHAnsi" w:hAnsiTheme="minorHAnsi"/>
        </w:rPr>
        <w:t>SFTD measurement during the UL subframe</w:t>
      </w:r>
      <w:r w:rsidR="009029E9" w:rsidRPr="000F56D0">
        <w:rPr>
          <w:rFonts w:asciiTheme="minorHAnsi" w:hAnsiTheme="minorHAnsi"/>
        </w:rPr>
        <w:t>s</w:t>
      </w:r>
      <w:r w:rsidRPr="000F56D0">
        <w:rPr>
          <w:rFonts w:asciiTheme="minorHAnsi" w:hAnsiTheme="minorHAnsi"/>
        </w:rPr>
        <w:t xml:space="preserve"> of an E-UTRAN serving cell which is on the same TDD band with the NR target cell.</w:t>
      </w:r>
      <w:bookmarkEnd w:id="10"/>
    </w:p>
    <w:p w:rsidR="00F94158" w:rsidRPr="000F56D0" w:rsidRDefault="00FA7A43" w:rsidP="005920D5">
      <w:pPr>
        <w:jc w:val="both"/>
        <w:rPr>
          <w:rFonts w:asciiTheme="minorHAnsi" w:hAnsiTheme="minorHAnsi"/>
          <w:color w:val="000000"/>
        </w:rPr>
      </w:pPr>
      <w:r w:rsidRPr="000F56D0">
        <w:rPr>
          <w:rFonts w:asciiTheme="minorHAnsi" w:hAnsiTheme="minorHAnsi"/>
        </w:rPr>
        <w:lastRenderedPageBreak/>
        <w:t>In most inter band cases, the mutual interference</w:t>
      </w:r>
      <w:r w:rsidR="00927C25" w:rsidRPr="000F56D0">
        <w:rPr>
          <w:rFonts w:asciiTheme="minorHAnsi" w:hAnsiTheme="minorHAnsi"/>
        </w:rPr>
        <w:t xml:space="preserve"> from different band</w:t>
      </w:r>
      <w:r w:rsidR="001262DE" w:rsidRPr="000F56D0">
        <w:rPr>
          <w:rFonts w:asciiTheme="minorHAnsi" w:hAnsiTheme="minorHAnsi"/>
        </w:rPr>
        <w:t>s</w:t>
      </w:r>
      <w:r w:rsidR="00927C25" w:rsidRPr="000F56D0">
        <w:rPr>
          <w:rFonts w:asciiTheme="minorHAnsi" w:hAnsiTheme="minorHAnsi"/>
        </w:rPr>
        <w:t xml:space="preserve"> is </w:t>
      </w:r>
      <w:r w:rsidR="001262DE" w:rsidRPr="000F56D0">
        <w:rPr>
          <w:rFonts w:asciiTheme="minorHAnsi" w:hAnsiTheme="minorHAnsi"/>
        </w:rPr>
        <w:t>neglectable</w:t>
      </w:r>
      <w:r w:rsidR="002017D6" w:rsidRPr="000F56D0">
        <w:rPr>
          <w:rFonts w:asciiTheme="minorHAnsi" w:hAnsiTheme="minorHAnsi"/>
        </w:rPr>
        <w:t xml:space="preserve">. However, for </w:t>
      </w:r>
      <w:r w:rsidR="00F94158" w:rsidRPr="000F56D0">
        <w:rPr>
          <w:rFonts w:asciiTheme="minorHAnsi" w:hAnsiTheme="minorHAnsi"/>
        </w:rPr>
        <w:t xml:space="preserve">the EN-DC band combination which UE don’t support </w:t>
      </w:r>
      <w:r w:rsidR="00F94158" w:rsidRPr="000F56D0">
        <w:rPr>
          <w:rFonts w:asciiTheme="minorHAnsi" w:hAnsiTheme="minorHAnsi" w:cs="Arial"/>
          <w:bCs/>
          <w:i/>
          <w:iCs/>
          <w:color w:val="000000"/>
        </w:rPr>
        <w:t>simultaneousRxTxInterBandENDC</w:t>
      </w:r>
      <w:r w:rsidR="00F94158" w:rsidRPr="000F56D0">
        <w:rPr>
          <w:rFonts w:asciiTheme="minorHAnsi" w:hAnsiTheme="minorHAnsi"/>
          <w:color w:val="000000"/>
        </w:rPr>
        <w:t xml:space="preserve">, </w:t>
      </w:r>
      <w:r w:rsidR="002017D6" w:rsidRPr="000F56D0">
        <w:rPr>
          <w:rFonts w:asciiTheme="minorHAnsi" w:hAnsiTheme="minorHAnsi"/>
          <w:color w:val="000000"/>
        </w:rPr>
        <w:t xml:space="preserve">performing </w:t>
      </w:r>
      <w:r w:rsidR="00F94158" w:rsidRPr="000F56D0">
        <w:rPr>
          <w:rFonts w:asciiTheme="minorHAnsi" w:hAnsiTheme="minorHAnsi"/>
          <w:color w:val="000000"/>
        </w:rPr>
        <w:t>interruption based inter-RAT SFTD at the slots collided with E-UTRAN UL subframes</w:t>
      </w:r>
      <w:r w:rsidR="002017D6" w:rsidRPr="000F56D0">
        <w:rPr>
          <w:rFonts w:asciiTheme="minorHAnsi" w:hAnsiTheme="minorHAnsi"/>
          <w:color w:val="000000"/>
        </w:rPr>
        <w:t xml:space="preserve"> may encounter strong interference form E-UTRAN UL transmission</w:t>
      </w:r>
      <w:r w:rsidR="00F94158" w:rsidRPr="000F56D0">
        <w:rPr>
          <w:rFonts w:asciiTheme="minorHAnsi" w:hAnsiTheme="minorHAnsi"/>
          <w:color w:val="000000"/>
        </w:rPr>
        <w:t xml:space="preserve">. </w:t>
      </w:r>
      <w:r w:rsidR="00884AE2" w:rsidRPr="000F56D0">
        <w:rPr>
          <w:rFonts w:asciiTheme="minorHAnsi" w:hAnsiTheme="minorHAnsi"/>
          <w:color w:val="000000"/>
        </w:rPr>
        <w:t>To avoid the complicated SFTD measurement</w:t>
      </w:r>
      <w:r w:rsidR="001262DE" w:rsidRPr="000F56D0">
        <w:rPr>
          <w:rFonts w:asciiTheme="minorHAnsi" w:hAnsiTheme="minorHAnsi"/>
          <w:color w:val="000000"/>
        </w:rPr>
        <w:t xml:space="preserve"> and E-UTRAN UL behaviour</w:t>
      </w:r>
      <w:r w:rsidR="00884AE2" w:rsidRPr="000F56D0">
        <w:rPr>
          <w:rFonts w:asciiTheme="minorHAnsi" w:hAnsiTheme="minorHAnsi"/>
          <w:color w:val="000000"/>
        </w:rPr>
        <w:t>, UE is not requi</w:t>
      </w:r>
      <w:r w:rsidR="001262DE" w:rsidRPr="000F56D0">
        <w:rPr>
          <w:rFonts w:asciiTheme="minorHAnsi" w:hAnsiTheme="minorHAnsi"/>
          <w:color w:val="000000"/>
        </w:rPr>
        <w:t>red to perform interruption based SFTD measurement</w:t>
      </w:r>
      <w:r w:rsidR="001262DE" w:rsidRPr="000F56D0">
        <w:rPr>
          <w:rFonts w:asciiTheme="minorHAnsi" w:hAnsiTheme="minorHAnsi"/>
        </w:rPr>
        <w:t xml:space="preserve"> </w:t>
      </w:r>
      <w:r w:rsidR="001262DE" w:rsidRPr="000F56D0">
        <w:rPr>
          <w:rFonts w:asciiTheme="minorHAnsi" w:hAnsiTheme="minorHAnsi"/>
          <w:color w:val="000000"/>
        </w:rPr>
        <w:t xml:space="preserve">during the UL subframes of an E-UTRAN serving cell. </w:t>
      </w:r>
    </w:p>
    <w:p w:rsidR="00884AE2" w:rsidRPr="000F56D0" w:rsidRDefault="00F94158" w:rsidP="005920D5">
      <w:pPr>
        <w:pStyle w:val="a3"/>
        <w:jc w:val="both"/>
        <w:rPr>
          <w:rFonts w:asciiTheme="minorHAnsi" w:hAnsiTheme="minorHAnsi"/>
        </w:rPr>
      </w:pPr>
      <w:bookmarkStart w:id="11" w:name="_Ref528583717"/>
      <w:bookmarkStart w:id="12" w:name="_Ref530284"/>
      <w:r w:rsidRPr="000F56D0">
        <w:rPr>
          <w:rFonts w:asciiTheme="minorHAnsi" w:hAnsiTheme="minorHAnsi"/>
        </w:rPr>
        <w:t xml:space="preserve">Proposal </w:t>
      </w:r>
      <w:r w:rsidRPr="000F56D0">
        <w:rPr>
          <w:rFonts w:asciiTheme="minorHAnsi" w:hAnsiTheme="minorHAnsi"/>
        </w:rPr>
        <w:fldChar w:fldCharType="begin"/>
      </w:r>
      <w:r w:rsidRPr="000F56D0">
        <w:rPr>
          <w:rFonts w:asciiTheme="minorHAnsi" w:hAnsiTheme="minorHAnsi"/>
        </w:rPr>
        <w:instrText xml:space="preserve"> SEQ Proposal \* ARABIC </w:instrText>
      </w:r>
      <w:r w:rsidRPr="000F56D0">
        <w:rPr>
          <w:rFonts w:asciiTheme="minorHAnsi" w:hAnsiTheme="minorHAnsi"/>
        </w:rPr>
        <w:fldChar w:fldCharType="separate"/>
      </w:r>
      <w:r w:rsidR="00272CB1">
        <w:rPr>
          <w:rFonts w:asciiTheme="minorHAnsi" w:hAnsiTheme="minorHAnsi"/>
          <w:noProof/>
        </w:rPr>
        <w:t>2</w:t>
      </w:r>
      <w:r w:rsidRPr="000F56D0">
        <w:rPr>
          <w:rFonts w:asciiTheme="minorHAnsi" w:hAnsiTheme="minorHAnsi"/>
        </w:rPr>
        <w:fldChar w:fldCharType="end"/>
      </w:r>
      <w:r w:rsidRPr="000F56D0">
        <w:rPr>
          <w:rFonts w:asciiTheme="minorHAnsi" w:hAnsiTheme="minorHAnsi"/>
        </w:rPr>
        <w:t xml:space="preserve">: </w:t>
      </w:r>
      <w:bookmarkEnd w:id="11"/>
      <w:r w:rsidR="00884AE2" w:rsidRPr="000F56D0">
        <w:rPr>
          <w:rFonts w:asciiTheme="minorHAnsi" w:hAnsiTheme="minorHAnsi"/>
        </w:rPr>
        <w:t xml:space="preserve">UE is not required to perform interruption based SFTD measurement during the UL subframes of </w:t>
      </w:r>
      <w:r w:rsidR="002E587E" w:rsidRPr="000F56D0">
        <w:rPr>
          <w:rFonts w:asciiTheme="minorHAnsi" w:hAnsiTheme="minorHAnsi"/>
        </w:rPr>
        <w:t>a</w:t>
      </w:r>
      <w:r w:rsidR="002E587E">
        <w:rPr>
          <w:rFonts w:asciiTheme="minorHAnsi" w:hAnsiTheme="minorHAnsi"/>
        </w:rPr>
        <w:t xml:space="preserve"> </w:t>
      </w:r>
      <w:r w:rsidR="002E587E" w:rsidRPr="000F56D0">
        <w:rPr>
          <w:rFonts w:asciiTheme="minorHAnsi" w:hAnsiTheme="minorHAnsi"/>
        </w:rPr>
        <w:t xml:space="preserve">TDD </w:t>
      </w:r>
      <w:r w:rsidR="00884AE2" w:rsidRPr="000F56D0">
        <w:rPr>
          <w:rFonts w:asciiTheme="minorHAnsi" w:hAnsiTheme="minorHAnsi"/>
        </w:rPr>
        <w:t xml:space="preserve">E-UTRAN serving cell which is on the different band with the NR target cell when </w:t>
      </w:r>
      <w:r w:rsidR="00FD76AF" w:rsidRPr="000F56D0">
        <w:rPr>
          <w:rFonts w:asciiTheme="minorHAnsi" w:hAnsiTheme="minorHAnsi"/>
        </w:rPr>
        <w:t xml:space="preserve">UE doesn’t support </w:t>
      </w:r>
      <w:r w:rsidR="00FD76AF" w:rsidRPr="000F56D0">
        <w:rPr>
          <w:rFonts w:asciiTheme="minorHAnsi" w:hAnsiTheme="minorHAnsi" w:cs="Arial"/>
          <w:bCs/>
          <w:i/>
          <w:iCs/>
          <w:color w:val="000000"/>
        </w:rPr>
        <w:t xml:space="preserve">simultaneousRxTxInterBandENDC </w:t>
      </w:r>
      <w:r w:rsidR="00FD76AF" w:rsidRPr="000F56D0">
        <w:rPr>
          <w:rFonts w:asciiTheme="minorHAnsi" w:hAnsiTheme="minorHAnsi" w:cs="Arial"/>
          <w:bCs/>
          <w:iCs/>
          <w:color w:val="000000"/>
        </w:rPr>
        <w:t>in this band combination</w:t>
      </w:r>
      <w:r w:rsidR="00884AE2" w:rsidRPr="000F56D0">
        <w:rPr>
          <w:rFonts w:asciiTheme="minorHAnsi" w:hAnsiTheme="minorHAnsi"/>
        </w:rPr>
        <w:t>.</w:t>
      </w:r>
      <w:bookmarkEnd w:id="12"/>
    </w:p>
    <w:p w:rsidR="009D5B2C" w:rsidRDefault="009D5B2C" w:rsidP="009D5B2C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3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  <w:t>NE-DC SFTD measurement</w:t>
      </w:r>
      <w:r w:rsidR="002E587E" w:rsidRPr="002E587E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 after PSCell </w:t>
      </w:r>
      <w:r w:rsidR="002E587E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is </w:t>
      </w:r>
      <w:r w:rsidR="002E587E" w:rsidRPr="002E587E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configured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  </w:t>
      </w:r>
    </w:p>
    <w:p w:rsidR="00884AE2" w:rsidRDefault="001D415A" w:rsidP="005920D5">
      <w:pPr>
        <w:pStyle w:val="a3"/>
        <w:jc w:val="both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 xml:space="preserve">According to RAN2 agreements, NE-DC SFTD is a valid scenario. </w:t>
      </w:r>
      <w:r w:rsidR="004749B1">
        <w:rPr>
          <w:rFonts w:asciiTheme="minorHAnsi" w:hAnsiTheme="minorHAnsi"/>
          <w:b w:val="0"/>
        </w:rPr>
        <w:t>Compared NE-DC SFTD measurement to EN-DC SFTD measurement</w:t>
      </w:r>
      <w:r w:rsidR="00003258">
        <w:rPr>
          <w:rFonts w:asciiTheme="minorHAnsi" w:hAnsiTheme="minorHAnsi"/>
          <w:b w:val="0"/>
        </w:rPr>
        <w:t xml:space="preserve">, there is no major difference. Therefore the delay and accuracy </w:t>
      </w:r>
      <w:r w:rsidR="006C501B">
        <w:rPr>
          <w:rFonts w:asciiTheme="minorHAnsi" w:hAnsiTheme="minorHAnsi"/>
          <w:b w:val="0"/>
        </w:rPr>
        <w:t xml:space="preserve">requirements </w:t>
      </w:r>
      <w:r w:rsidR="00003258">
        <w:rPr>
          <w:rFonts w:asciiTheme="minorHAnsi" w:hAnsiTheme="minorHAnsi"/>
          <w:b w:val="0"/>
        </w:rPr>
        <w:t>of EN-DC SFTD measurement can be used for NE-DC SFTD measurement.</w:t>
      </w:r>
    </w:p>
    <w:p w:rsidR="00003258" w:rsidRPr="006C501B" w:rsidRDefault="00003258" w:rsidP="005920D5">
      <w:pPr>
        <w:pStyle w:val="a3"/>
        <w:jc w:val="both"/>
        <w:rPr>
          <w:rFonts w:asciiTheme="minorHAnsi" w:hAnsiTheme="minorHAnsi"/>
        </w:rPr>
      </w:pPr>
      <w:bookmarkStart w:id="13" w:name="_Ref530286"/>
      <w:bookmarkStart w:id="14" w:name="_Ref1036138"/>
      <w:bookmarkStart w:id="15" w:name="_Ref1036168"/>
      <w:r w:rsidRPr="006C501B">
        <w:rPr>
          <w:rFonts w:asciiTheme="minorHAnsi" w:hAnsiTheme="minorHAnsi"/>
        </w:rPr>
        <w:t xml:space="preserve">Proposal </w:t>
      </w:r>
      <w:r w:rsidRPr="006C501B">
        <w:rPr>
          <w:rFonts w:asciiTheme="minorHAnsi" w:hAnsiTheme="minorHAnsi"/>
        </w:rPr>
        <w:fldChar w:fldCharType="begin"/>
      </w:r>
      <w:r w:rsidRPr="006C501B">
        <w:rPr>
          <w:rFonts w:asciiTheme="minorHAnsi" w:hAnsiTheme="minorHAnsi"/>
        </w:rPr>
        <w:instrText xml:space="preserve"> SEQ Proposal \* ARABIC </w:instrText>
      </w:r>
      <w:r w:rsidRPr="006C501B">
        <w:rPr>
          <w:rFonts w:asciiTheme="minorHAnsi" w:hAnsiTheme="minorHAnsi"/>
        </w:rPr>
        <w:fldChar w:fldCharType="separate"/>
      </w:r>
      <w:r w:rsidR="00272CB1">
        <w:rPr>
          <w:rFonts w:asciiTheme="minorHAnsi" w:hAnsiTheme="minorHAnsi"/>
          <w:noProof/>
        </w:rPr>
        <w:t>3</w:t>
      </w:r>
      <w:r w:rsidRPr="006C501B">
        <w:rPr>
          <w:rFonts w:asciiTheme="minorHAnsi" w:hAnsiTheme="minorHAnsi"/>
        </w:rPr>
        <w:fldChar w:fldCharType="end"/>
      </w:r>
      <w:r w:rsidR="006C501B" w:rsidRPr="006C501B">
        <w:rPr>
          <w:rFonts w:asciiTheme="minorHAnsi" w:hAnsiTheme="minorHAnsi"/>
        </w:rPr>
        <w:t>:</w:t>
      </w:r>
      <w:r w:rsidR="003F005A">
        <w:rPr>
          <w:rFonts w:asciiTheme="minorHAnsi" w:hAnsiTheme="minorHAnsi"/>
        </w:rPr>
        <w:t xml:space="preserve"> R</w:t>
      </w:r>
      <w:r w:rsidR="006C501B">
        <w:rPr>
          <w:rFonts w:asciiTheme="minorHAnsi" w:hAnsiTheme="minorHAnsi"/>
        </w:rPr>
        <w:t>euse the delay and accuracy requirements of EN-DC SFTD</w:t>
      </w:r>
      <w:r w:rsidR="003F005A">
        <w:rPr>
          <w:rFonts w:asciiTheme="minorHAnsi" w:hAnsiTheme="minorHAnsi"/>
        </w:rPr>
        <w:t xml:space="preserve"> for NE-DC SFTD measurement</w:t>
      </w:r>
      <w:bookmarkEnd w:id="13"/>
      <w:r w:rsidR="006C501B">
        <w:rPr>
          <w:rFonts w:asciiTheme="minorHAnsi" w:hAnsiTheme="minorHAnsi"/>
        </w:rPr>
        <w:t xml:space="preserve"> </w:t>
      </w:r>
      <w:r w:rsidR="002E587E" w:rsidRPr="002E587E">
        <w:rPr>
          <w:rFonts w:asciiTheme="minorHAnsi" w:hAnsiTheme="minorHAnsi"/>
        </w:rPr>
        <w:t>after PSCell is configured</w:t>
      </w:r>
      <w:bookmarkEnd w:id="14"/>
      <w:r w:rsidR="00272CB1">
        <w:rPr>
          <w:rFonts w:asciiTheme="minorHAnsi" w:hAnsiTheme="minorHAnsi"/>
        </w:rPr>
        <w:t>.</w:t>
      </w:r>
      <w:bookmarkEnd w:id="15"/>
    </w:p>
    <w:bookmarkEnd w:id="6"/>
    <w:bookmarkEnd w:id="7"/>
    <w:bookmarkEnd w:id="8"/>
    <w:bookmarkEnd w:id="9"/>
    <w:p w:rsidR="00E87567" w:rsidRPr="002D0103" w:rsidRDefault="009F7BCA" w:rsidP="00E87567">
      <w:pPr>
        <w:pStyle w:val="1"/>
        <w:pBdr>
          <w:top w:val="single" w:sz="12" w:space="2" w:color="auto"/>
        </w:pBd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4</w:t>
      </w:r>
      <w:r w:rsidR="00E87567" w:rsidRPr="002D0103">
        <w:rPr>
          <w:rFonts w:ascii="Calibri" w:hAnsi="Calibri" w:cs="Calibri"/>
          <w:b/>
          <w:color w:val="000000"/>
          <w:sz w:val="24"/>
          <w:szCs w:val="24"/>
        </w:rPr>
        <w:tab/>
      </w:r>
      <w:r w:rsidR="00E87567" w:rsidRPr="002D0103">
        <w:rPr>
          <w:rFonts w:ascii="Calibri" w:eastAsia="新細明體" w:hAnsi="Calibri" w:cs="Calibri"/>
          <w:b/>
          <w:sz w:val="24"/>
          <w:szCs w:val="24"/>
          <w:lang w:eastAsia="zh-TW"/>
        </w:rPr>
        <w:t>Summary</w:t>
      </w:r>
    </w:p>
    <w:p w:rsidR="00E87567" w:rsidRDefault="00E87567" w:rsidP="00E87567">
      <w:pPr>
        <w:rPr>
          <w:rFonts w:asciiTheme="minorHAnsi" w:hAnsiTheme="minorHAnsi"/>
        </w:rPr>
      </w:pPr>
      <w:r w:rsidRPr="00AA3A07">
        <w:rPr>
          <w:rFonts w:asciiTheme="minorHAnsi" w:hAnsiTheme="minorHAnsi"/>
        </w:rPr>
        <w:t>Based on the discussion in section 2, and 3, we have the following proposals:</w:t>
      </w:r>
    </w:p>
    <w:p w:rsidR="003F005A" w:rsidRPr="00272CB1" w:rsidRDefault="003F005A" w:rsidP="005920D5">
      <w:pPr>
        <w:jc w:val="both"/>
        <w:rPr>
          <w:rFonts w:asciiTheme="minorHAnsi" w:hAnsiTheme="minorHAnsi"/>
          <w:b/>
        </w:rPr>
      </w:pPr>
      <w:r w:rsidRPr="00272CB1">
        <w:rPr>
          <w:rFonts w:asciiTheme="minorHAnsi" w:hAnsiTheme="minorHAnsi"/>
          <w:b/>
        </w:rPr>
        <w:fldChar w:fldCharType="begin"/>
      </w:r>
      <w:r w:rsidRPr="00272CB1">
        <w:rPr>
          <w:rFonts w:asciiTheme="minorHAnsi" w:hAnsiTheme="minorHAnsi"/>
          <w:b/>
        </w:rPr>
        <w:instrText xml:space="preserve"> REF _Ref530283 \h  \* MERGEFORMAT </w:instrText>
      </w:r>
      <w:r w:rsidRPr="00272CB1">
        <w:rPr>
          <w:rFonts w:asciiTheme="minorHAnsi" w:hAnsiTheme="minorHAnsi"/>
          <w:b/>
        </w:rPr>
      </w:r>
      <w:r w:rsidRPr="00272CB1">
        <w:rPr>
          <w:rFonts w:asciiTheme="minorHAnsi" w:hAnsiTheme="minorHAnsi"/>
          <w:b/>
        </w:rPr>
        <w:fldChar w:fldCharType="separate"/>
      </w:r>
      <w:r w:rsidR="00272CB1" w:rsidRPr="00272CB1">
        <w:rPr>
          <w:rFonts w:asciiTheme="minorHAnsi" w:hAnsiTheme="minorHAnsi"/>
          <w:b/>
        </w:rPr>
        <w:t xml:space="preserve">Proposal </w:t>
      </w:r>
      <w:r w:rsidR="00272CB1" w:rsidRPr="00272CB1">
        <w:rPr>
          <w:rFonts w:asciiTheme="minorHAnsi" w:hAnsiTheme="minorHAnsi"/>
          <w:b/>
          <w:noProof/>
        </w:rPr>
        <w:t>1</w:t>
      </w:r>
      <w:r w:rsidR="00272CB1" w:rsidRPr="00272CB1">
        <w:rPr>
          <w:rFonts w:asciiTheme="minorHAnsi" w:hAnsiTheme="minorHAnsi"/>
          <w:b/>
        </w:rPr>
        <w:t>: UE is not required to perform interruption based SFTD measurement during the UL subframes of an E-UTRAN serving cell which is on the same TDD band with the NR target cell.</w:t>
      </w:r>
      <w:r w:rsidRPr="00272CB1">
        <w:rPr>
          <w:rFonts w:asciiTheme="minorHAnsi" w:hAnsiTheme="minorHAnsi"/>
          <w:b/>
        </w:rPr>
        <w:fldChar w:fldCharType="end"/>
      </w:r>
    </w:p>
    <w:p w:rsidR="003F005A" w:rsidRPr="00272CB1" w:rsidRDefault="003F005A" w:rsidP="005920D5">
      <w:pPr>
        <w:jc w:val="both"/>
        <w:rPr>
          <w:rFonts w:asciiTheme="minorHAnsi" w:hAnsiTheme="minorHAnsi"/>
          <w:b/>
        </w:rPr>
      </w:pPr>
      <w:r w:rsidRPr="00272CB1">
        <w:rPr>
          <w:rFonts w:asciiTheme="minorHAnsi" w:hAnsiTheme="minorHAnsi"/>
          <w:b/>
        </w:rPr>
        <w:fldChar w:fldCharType="begin"/>
      </w:r>
      <w:r w:rsidRPr="00272CB1">
        <w:rPr>
          <w:rFonts w:asciiTheme="minorHAnsi" w:hAnsiTheme="minorHAnsi"/>
          <w:b/>
        </w:rPr>
        <w:instrText xml:space="preserve"> REF _Ref530284 \h  \* MERGEFORMAT </w:instrText>
      </w:r>
      <w:r w:rsidRPr="00272CB1">
        <w:rPr>
          <w:rFonts w:asciiTheme="minorHAnsi" w:hAnsiTheme="minorHAnsi"/>
          <w:b/>
        </w:rPr>
      </w:r>
      <w:r w:rsidRPr="00272CB1">
        <w:rPr>
          <w:rFonts w:asciiTheme="minorHAnsi" w:hAnsiTheme="minorHAnsi"/>
          <w:b/>
        </w:rPr>
        <w:fldChar w:fldCharType="separate"/>
      </w:r>
      <w:r w:rsidR="00272CB1" w:rsidRPr="00272CB1">
        <w:rPr>
          <w:rFonts w:asciiTheme="minorHAnsi" w:hAnsiTheme="minorHAnsi"/>
          <w:b/>
        </w:rPr>
        <w:t xml:space="preserve">Proposal </w:t>
      </w:r>
      <w:r w:rsidR="00272CB1" w:rsidRPr="00272CB1">
        <w:rPr>
          <w:rFonts w:asciiTheme="minorHAnsi" w:hAnsiTheme="minorHAnsi"/>
          <w:b/>
          <w:noProof/>
        </w:rPr>
        <w:t>2</w:t>
      </w:r>
      <w:r w:rsidR="00272CB1" w:rsidRPr="00272CB1">
        <w:rPr>
          <w:rFonts w:asciiTheme="minorHAnsi" w:hAnsiTheme="minorHAnsi"/>
          <w:b/>
        </w:rPr>
        <w:t xml:space="preserve">: UE is not required to perform interruption based SFTD measurement during the UL subframes of a TDD E-UTRAN serving cell which is on the different band with the NR target cell when UE doesn’t support </w:t>
      </w:r>
      <w:r w:rsidR="00272CB1" w:rsidRPr="00272CB1">
        <w:rPr>
          <w:rFonts w:asciiTheme="minorHAnsi" w:hAnsiTheme="minorHAnsi" w:cs="Arial"/>
          <w:b/>
          <w:bCs/>
          <w:i/>
          <w:iCs/>
          <w:color w:val="000000"/>
        </w:rPr>
        <w:t xml:space="preserve">simultaneousRxTxInterBandENDC </w:t>
      </w:r>
      <w:r w:rsidR="00272CB1" w:rsidRPr="00272CB1">
        <w:rPr>
          <w:rFonts w:asciiTheme="minorHAnsi" w:hAnsiTheme="minorHAnsi" w:cs="Arial"/>
          <w:b/>
          <w:bCs/>
          <w:iCs/>
          <w:color w:val="000000"/>
        </w:rPr>
        <w:t>in this band combination</w:t>
      </w:r>
      <w:r w:rsidR="00272CB1" w:rsidRPr="00272CB1">
        <w:rPr>
          <w:rFonts w:asciiTheme="minorHAnsi" w:hAnsiTheme="minorHAnsi"/>
          <w:b/>
        </w:rPr>
        <w:t>.</w:t>
      </w:r>
      <w:r w:rsidRPr="00272CB1">
        <w:rPr>
          <w:rFonts w:asciiTheme="minorHAnsi" w:hAnsiTheme="minorHAnsi"/>
          <w:b/>
        </w:rPr>
        <w:fldChar w:fldCharType="end"/>
      </w:r>
    </w:p>
    <w:p w:rsidR="00272CB1" w:rsidRPr="00272CB1" w:rsidRDefault="00272CB1" w:rsidP="005920D5">
      <w:pPr>
        <w:jc w:val="both"/>
        <w:rPr>
          <w:rFonts w:asciiTheme="minorHAnsi" w:hAnsiTheme="minorHAnsi"/>
          <w:b/>
        </w:rPr>
      </w:pPr>
      <w:r w:rsidRPr="00272CB1">
        <w:rPr>
          <w:rFonts w:asciiTheme="minorHAnsi" w:hAnsiTheme="minorHAnsi"/>
          <w:b/>
        </w:rPr>
        <w:fldChar w:fldCharType="begin"/>
      </w:r>
      <w:r w:rsidRPr="00272CB1">
        <w:rPr>
          <w:rFonts w:asciiTheme="minorHAnsi" w:hAnsiTheme="minorHAnsi"/>
          <w:b/>
        </w:rPr>
        <w:instrText xml:space="preserve"> REF _Ref1036168 \h  \* MERGEFORMAT </w:instrText>
      </w:r>
      <w:r w:rsidRPr="00272CB1">
        <w:rPr>
          <w:rFonts w:asciiTheme="minorHAnsi" w:hAnsiTheme="minorHAnsi"/>
          <w:b/>
        </w:rPr>
      </w:r>
      <w:r w:rsidRPr="00272CB1">
        <w:rPr>
          <w:rFonts w:asciiTheme="minorHAnsi" w:hAnsiTheme="minorHAnsi"/>
          <w:b/>
        </w:rPr>
        <w:fldChar w:fldCharType="separate"/>
      </w:r>
      <w:r w:rsidRPr="00272CB1">
        <w:rPr>
          <w:rFonts w:asciiTheme="minorHAnsi" w:hAnsiTheme="minorHAnsi"/>
          <w:b/>
        </w:rPr>
        <w:t xml:space="preserve">Proposal </w:t>
      </w:r>
      <w:r w:rsidRPr="00272CB1">
        <w:rPr>
          <w:rFonts w:asciiTheme="minorHAnsi" w:hAnsiTheme="minorHAnsi"/>
          <w:b/>
          <w:noProof/>
        </w:rPr>
        <w:t>3</w:t>
      </w:r>
      <w:r w:rsidRPr="00272CB1">
        <w:rPr>
          <w:rFonts w:asciiTheme="minorHAnsi" w:hAnsiTheme="minorHAnsi"/>
          <w:b/>
        </w:rPr>
        <w:t>: Reuse the delay and accuracy requirements of EN-DC SFTD for NE-DC SFTD measurement after PSCell is configured.</w:t>
      </w:r>
      <w:r w:rsidRPr="00272CB1">
        <w:rPr>
          <w:rFonts w:asciiTheme="minorHAnsi" w:hAnsiTheme="minorHAnsi"/>
          <w:b/>
        </w:rPr>
        <w:fldChar w:fldCharType="end"/>
      </w:r>
    </w:p>
    <w:p w:rsidR="00E87567" w:rsidRDefault="000003B6" w:rsidP="00E87567">
      <w:pPr>
        <w:pStyle w:val="1"/>
        <w:rPr>
          <w:rFonts w:ascii="Calibri" w:hAnsi="Calibri" w:cs="Calibri"/>
          <w:b/>
          <w:color w:val="0D0D0D"/>
          <w:sz w:val="24"/>
          <w:szCs w:val="24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5</w:t>
      </w:r>
      <w:r w:rsidR="00E87567" w:rsidRPr="008127D6">
        <w:rPr>
          <w:rFonts w:ascii="Calibri" w:hAnsi="Calibri" w:cs="Calibri"/>
          <w:b/>
          <w:color w:val="0D0D0D"/>
          <w:sz w:val="24"/>
          <w:szCs w:val="24"/>
        </w:rPr>
        <w:tab/>
      </w:r>
      <w:r w:rsidR="00E87567"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  <w:r w:rsidR="00E87567" w:rsidRPr="008127D6">
        <w:rPr>
          <w:rFonts w:ascii="Calibri" w:hAnsi="Calibri" w:cs="Calibri"/>
          <w:b/>
          <w:color w:val="0D0D0D"/>
          <w:sz w:val="24"/>
          <w:szCs w:val="24"/>
        </w:rPr>
        <w:t xml:space="preserve"> </w:t>
      </w:r>
    </w:p>
    <w:p w:rsidR="001618C3" w:rsidRDefault="00E87567" w:rsidP="00E87567">
      <w:pPr>
        <w:rPr>
          <w:rFonts w:asciiTheme="minorHAnsi" w:hAnsiTheme="minorHAnsi"/>
        </w:rPr>
      </w:pPr>
      <w:r w:rsidRPr="00063F8A">
        <w:rPr>
          <w:rFonts w:asciiTheme="minorHAnsi" w:hAnsiTheme="minorHAnsi"/>
          <w:noProof/>
        </w:rPr>
        <w:t>[1]</w:t>
      </w:r>
      <w:r w:rsidRPr="00063F8A">
        <w:rPr>
          <w:rFonts w:asciiTheme="minorHAnsi" w:hAnsiTheme="minorHAnsi"/>
        </w:rPr>
        <w:t xml:space="preserve">, </w:t>
      </w:r>
      <w:r w:rsidR="001618C3" w:rsidRPr="001618C3">
        <w:rPr>
          <w:rFonts w:asciiTheme="minorHAnsi" w:hAnsiTheme="minorHAnsi"/>
        </w:rPr>
        <w:t xml:space="preserve">Report of 3GPP TSG RAN2#104 meeting, Spokane, USA </w:t>
      </w:r>
    </w:p>
    <w:p w:rsidR="0002533A" w:rsidRDefault="0002533A" w:rsidP="00E8756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[2], </w:t>
      </w:r>
      <w:r w:rsidRPr="0002533A">
        <w:rPr>
          <w:rFonts w:asciiTheme="minorHAnsi" w:hAnsiTheme="minorHAnsi"/>
        </w:rPr>
        <w:t>RAN4#89 Meeting report</w:t>
      </w:r>
    </w:p>
    <w:p w:rsidR="009C6E73" w:rsidRDefault="009C6E73" w:rsidP="00E87567">
      <w:pPr>
        <w:rPr>
          <w:rFonts w:asciiTheme="minorHAnsi" w:hAnsiTheme="minorHAnsi"/>
        </w:rPr>
      </w:pPr>
    </w:p>
    <w:sectPr w:rsidR="009C6E73" w:rsidSect="001432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FDB" w:rsidRDefault="00926FDB" w:rsidP="00143156">
      <w:pPr>
        <w:spacing w:after="0"/>
      </w:pPr>
      <w:r>
        <w:separator/>
      </w:r>
    </w:p>
  </w:endnote>
  <w:endnote w:type="continuationSeparator" w:id="0">
    <w:p w:rsidR="00926FDB" w:rsidRDefault="00926FDB" w:rsidP="00143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FDB" w:rsidRDefault="00926FDB" w:rsidP="00143156">
      <w:pPr>
        <w:spacing w:after="0"/>
      </w:pPr>
      <w:r>
        <w:separator/>
      </w:r>
    </w:p>
  </w:footnote>
  <w:footnote w:type="continuationSeparator" w:id="0">
    <w:p w:rsidR="00926FDB" w:rsidRDefault="00926FDB" w:rsidP="001431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2AEF"/>
    <w:multiLevelType w:val="hybridMultilevel"/>
    <w:tmpl w:val="BF6C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E5CA2"/>
    <w:multiLevelType w:val="hybridMultilevel"/>
    <w:tmpl w:val="70FE2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15CC"/>
    <w:multiLevelType w:val="hybridMultilevel"/>
    <w:tmpl w:val="ED0A3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202B4"/>
    <w:multiLevelType w:val="hybridMultilevel"/>
    <w:tmpl w:val="755AA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40416"/>
    <w:multiLevelType w:val="hybridMultilevel"/>
    <w:tmpl w:val="C848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675B4"/>
    <w:multiLevelType w:val="hybridMultilevel"/>
    <w:tmpl w:val="4B58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A77FD"/>
    <w:multiLevelType w:val="hybridMultilevel"/>
    <w:tmpl w:val="601A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D2FB4"/>
    <w:multiLevelType w:val="hybridMultilevel"/>
    <w:tmpl w:val="A4FA7294"/>
    <w:lvl w:ilvl="0" w:tplc="5CFA422A">
      <w:start w:val="8"/>
      <w:numFmt w:val="bullet"/>
      <w:lvlText w:val="-"/>
      <w:lvlJc w:val="left"/>
      <w:pPr>
        <w:ind w:left="645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43832ADF"/>
    <w:multiLevelType w:val="hybridMultilevel"/>
    <w:tmpl w:val="EFECEA4A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5213D3E"/>
    <w:multiLevelType w:val="hybridMultilevel"/>
    <w:tmpl w:val="6730F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676EC"/>
    <w:multiLevelType w:val="hybridMultilevel"/>
    <w:tmpl w:val="C0A29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76A6E"/>
    <w:multiLevelType w:val="hybridMultilevel"/>
    <w:tmpl w:val="AE661698"/>
    <w:lvl w:ilvl="0" w:tplc="D188E7DE">
      <w:start w:val="1"/>
      <w:numFmt w:val="decimal"/>
      <w:lvlText w:val="%1"/>
      <w:lvlJc w:val="left"/>
      <w:pPr>
        <w:ind w:left="1128" w:hanging="1128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BA6588"/>
    <w:multiLevelType w:val="hybridMultilevel"/>
    <w:tmpl w:val="A4109614"/>
    <w:lvl w:ilvl="0" w:tplc="04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8B849E7"/>
    <w:multiLevelType w:val="hybridMultilevel"/>
    <w:tmpl w:val="D790718E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127AE7"/>
    <w:multiLevelType w:val="hybridMultilevel"/>
    <w:tmpl w:val="655863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B3777AB"/>
    <w:multiLevelType w:val="hybridMultilevel"/>
    <w:tmpl w:val="0A62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04237"/>
    <w:multiLevelType w:val="hybridMultilevel"/>
    <w:tmpl w:val="77B4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0"/>
  </w:num>
  <w:num w:numId="8">
    <w:abstractNumId w:val="14"/>
  </w:num>
  <w:num w:numId="9">
    <w:abstractNumId w:val="6"/>
  </w:num>
  <w:num w:numId="10">
    <w:abstractNumId w:val="8"/>
  </w:num>
  <w:num w:numId="11">
    <w:abstractNumId w:val="12"/>
  </w:num>
  <w:num w:numId="12">
    <w:abstractNumId w:val="15"/>
  </w:num>
  <w:num w:numId="13">
    <w:abstractNumId w:val="11"/>
  </w:num>
  <w:num w:numId="14">
    <w:abstractNumId w:val="2"/>
  </w:num>
  <w:num w:numId="15">
    <w:abstractNumId w:val="3"/>
  </w:num>
  <w:num w:numId="16">
    <w:abstractNumId w:val="1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06"/>
    <w:rsid w:val="000003B6"/>
    <w:rsid w:val="00001607"/>
    <w:rsid w:val="00003258"/>
    <w:rsid w:val="0002533A"/>
    <w:rsid w:val="000339E8"/>
    <w:rsid w:val="0004676B"/>
    <w:rsid w:val="000572BA"/>
    <w:rsid w:val="00063462"/>
    <w:rsid w:val="00083DD4"/>
    <w:rsid w:val="00084D6B"/>
    <w:rsid w:val="00096933"/>
    <w:rsid w:val="000C3177"/>
    <w:rsid w:val="000F0BDA"/>
    <w:rsid w:val="000F56D0"/>
    <w:rsid w:val="000F6FED"/>
    <w:rsid w:val="000F74AB"/>
    <w:rsid w:val="00100E3F"/>
    <w:rsid w:val="00121A67"/>
    <w:rsid w:val="001262DE"/>
    <w:rsid w:val="001300F2"/>
    <w:rsid w:val="001419DB"/>
    <w:rsid w:val="00143156"/>
    <w:rsid w:val="00143237"/>
    <w:rsid w:val="001618C3"/>
    <w:rsid w:val="0016285B"/>
    <w:rsid w:val="001973D8"/>
    <w:rsid w:val="001B4ABC"/>
    <w:rsid w:val="001C5F2E"/>
    <w:rsid w:val="001D415A"/>
    <w:rsid w:val="001F0D88"/>
    <w:rsid w:val="002017D6"/>
    <w:rsid w:val="002101DC"/>
    <w:rsid w:val="00214F6D"/>
    <w:rsid w:val="002204A3"/>
    <w:rsid w:val="002328FF"/>
    <w:rsid w:val="002357C9"/>
    <w:rsid w:val="0024329D"/>
    <w:rsid w:val="00257480"/>
    <w:rsid w:val="00272CB1"/>
    <w:rsid w:val="002748CE"/>
    <w:rsid w:val="00281666"/>
    <w:rsid w:val="00282528"/>
    <w:rsid w:val="0028484C"/>
    <w:rsid w:val="002B7BC6"/>
    <w:rsid w:val="002C31AA"/>
    <w:rsid w:val="002E587E"/>
    <w:rsid w:val="002F0306"/>
    <w:rsid w:val="00302EF1"/>
    <w:rsid w:val="003401E2"/>
    <w:rsid w:val="00376ACB"/>
    <w:rsid w:val="003802DE"/>
    <w:rsid w:val="00384CED"/>
    <w:rsid w:val="0039141B"/>
    <w:rsid w:val="003F005A"/>
    <w:rsid w:val="00403B2F"/>
    <w:rsid w:val="0042718C"/>
    <w:rsid w:val="004749B1"/>
    <w:rsid w:val="00480197"/>
    <w:rsid w:val="004A75D2"/>
    <w:rsid w:val="004C3B22"/>
    <w:rsid w:val="004C6446"/>
    <w:rsid w:val="004D079D"/>
    <w:rsid w:val="004D1284"/>
    <w:rsid w:val="004D3727"/>
    <w:rsid w:val="004F1136"/>
    <w:rsid w:val="005203E3"/>
    <w:rsid w:val="00542ABE"/>
    <w:rsid w:val="0054361D"/>
    <w:rsid w:val="00545C67"/>
    <w:rsid w:val="005644BA"/>
    <w:rsid w:val="005816D2"/>
    <w:rsid w:val="005839E3"/>
    <w:rsid w:val="005920D5"/>
    <w:rsid w:val="005A00A7"/>
    <w:rsid w:val="005C01D4"/>
    <w:rsid w:val="005C22EA"/>
    <w:rsid w:val="005C4224"/>
    <w:rsid w:val="005C6D47"/>
    <w:rsid w:val="005E7304"/>
    <w:rsid w:val="005F1F9C"/>
    <w:rsid w:val="00617194"/>
    <w:rsid w:val="00627865"/>
    <w:rsid w:val="00664A2E"/>
    <w:rsid w:val="00673477"/>
    <w:rsid w:val="00676300"/>
    <w:rsid w:val="006856AB"/>
    <w:rsid w:val="006901AA"/>
    <w:rsid w:val="006B3793"/>
    <w:rsid w:val="006C501B"/>
    <w:rsid w:val="006D56AC"/>
    <w:rsid w:val="006D6FB4"/>
    <w:rsid w:val="006F6981"/>
    <w:rsid w:val="00711BD3"/>
    <w:rsid w:val="00722DAF"/>
    <w:rsid w:val="0072575E"/>
    <w:rsid w:val="00732145"/>
    <w:rsid w:val="007536F1"/>
    <w:rsid w:val="007A24A3"/>
    <w:rsid w:val="007D0F53"/>
    <w:rsid w:val="007D7DA8"/>
    <w:rsid w:val="007E0531"/>
    <w:rsid w:val="0081533F"/>
    <w:rsid w:val="00875158"/>
    <w:rsid w:val="00884AE2"/>
    <w:rsid w:val="008A2A6A"/>
    <w:rsid w:val="008B70E8"/>
    <w:rsid w:val="008C0621"/>
    <w:rsid w:val="008C15D2"/>
    <w:rsid w:val="008D0587"/>
    <w:rsid w:val="008D1E8E"/>
    <w:rsid w:val="008D7373"/>
    <w:rsid w:val="008F53F9"/>
    <w:rsid w:val="009009EF"/>
    <w:rsid w:val="009029E9"/>
    <w:rsid w:val="0091126E"/>
    <w:rsid w:val="00912E68"/>
    <w:rsid w:val="009173C9"/>
    <w:rsid w:val="00921300"/>
    <w:rsid w:val="00924936"/>
    <w:rsid w:val="00926FDB"/>
    <w:rsid w:val="00927C25"/>
    <w:rsid w:val="00940403"/>
    <w:rsid w:val="00943D93"/>
    <w:rsid w:val="009518AB"/>
    <w:rsid w:val="00955D58"/>
    <w:rsid w:val="00955E55"/>
    <w:rsid w:val="00966AD7"/>
    <w:rsid w:val="00974A50"/>
    <w:rsid w:val="00987581"/>
    <w:rsid w:val="009940E8"/>
    <w:rsid w:val="009A5AA7"/>
    <w:rsid w:val="009A5D28"/>
    <w:rsid w:val="009C5E18"/>
    <w:rsid w:val="009C6E73"/>
    <w:rsid w:val="009C6F37"/>
    <w:rsid w:val="009D49DB"/>
    <w:rsid w:val="009D5B2C"/>
    <w:rsid w:val="009E492E"/>
    <w:rsid w:val="009F7BCA"/>
    <w:rsid w:val="00A132A5"/>
    <w:rsid w:val="00A140D9"/>
    <w:rsid w:val="00A17AE9"/>
    <w:rsid w:val="00A417D5"/>
    <w:rsid w:val="00A423BE"/>
    <w:rsid w:val="00A6699E"/>
    <w:rsid w:val="00AA1A1F"/>
    <w:rsid w:val="00AB15A7"/>
    <w:rsid w:val="00B124BF"/>
    <w:rsid w:val="00B22EDB"/>
    <w:rsid w:val="00B236EA"/>
    <w:rsid w:val="00B24BBD"/>
    <w:rsid w:val="00B34273"/>
    <w:rsid w:val="00B46891"/>
    <w:rsid w:val="00B55D4A"/>
    <w:rsid w:val="00B74DB4"/>
    <w:rsid w:val="00B92928"/>
    <w:rsid w:val="00BB746D"/>
    <w:rsid w:val="00BC39E0"/>
    <w:rsid w:val="00BC4F7C"/>
    <w:rsid w:val="00BC7714"/>
    <w:rsid w:val="00BD5BA7"/>
    <w:rsid w:val="00BD64E5"/>
    <w:rsid w:val="00C00DAC"/>
    <w:rsid w:val="00C328F9"/>
    <w:rsid w:val="00C44410"/>
    <w:rsid w:val="00C462E3"/>
    <w:rsid w:val="00C6233F"/>
    <w:rsid w:val="00C7075F"/>
    <w:rsid w:val="00C9433C"/>
    <w:rsid w:val="00C956E5"/>
    <w:rsid w:val="00CA5F32"/>
    <w:rsid w:val="00CD459C"/>
    <w:rsid w:val="00D050AB"/>
    <w:rsid w:val="00D10B8D"/>
    <w:rsid w:val="00D24E94"/>
    <w:rsid w:val="00D46B1B"/>
    <w:rsid w:val="00D95774"/>
    <w:rsid w:val="00DA682A"/>
    <w:rsid w:val="00DB2640"/>
    <w:rsid w:val="00DD56EF"/>
    <w:rsid w:val="00DF74DA"/>
    <w:rsid w:val="00E513D0"/>
    <w:rsid w:val="00E732D2"/>
    <w:rsid w:val="00E87567"/>
    <w:rsid w:val="00E9607D"/>
    <w:rsid w:val="00EA28AB"/>
    <w:rsid w:val="00EF019C"/>
    <w:rsid w:val="00EF4C55"/>
    <w:rsid w:val="00F60713"/>
    <w:rsid w:val="00F8177D"/>
    <w:rsid w:val="00F9160D"/>
    <w:rsid w:val="00F94158"/>
    <w:rsid w:val="00FA475F"/>
    <w:rsid w:val="00FA47FE"/>
    <w:rsid w:val="00FA7A43"/>
    <w:rsid w:val="00FC242E"/>
    <w:rsid w:val="00FD695F"/>
    <w:rsid w:val="00FD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D56218-26E9-46AE-B798-930F6F69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0"/>
    <w:qFormat/>
    <w:rsid w:val="002F03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C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56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B7B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,h1 字元,Heading 1 3GPP 字元"/>
    <w:basedOn w:val="a0"/>
    <w:link w:val="1"/>
    <w:rsid w:val="002F0306"/>
    <w:rPr>
      <w:rFonts w:ascii="Arial" w:eastAsia="SimSun" w:hAnsi="Arial" w:cs="Times New Roman"/>
      <w:sz w:val="36"/>
      <w:szCs w:val="20"/>
      <w:lang w:val="en-GB" w:eastAsia="en-US"/>
    </w:rPr>
  </w:style>
  <w:style w:type="paragraph" w:styleId="a3">
    <w:name w:val="caption"/>
    <w:aliases w:val="cap,cap Char,Caption Char,Caption Char1 Char,cap Char Char1,Caption Char Char1 Char,cap Char2,题注,3GPP Caption Table,Ca"/>
    <w:basedOn w:val="a"/>
    <w:next w:val="a"/>
    <w:link w:val="a4"/>
    <w:uiPriority w:val="35"/>
    <w:qFormat/>
    <w:rsid w:val="002F0306"/>
    <w:pPr>
      <w:spacing w:before="120" w:after="120" w:line="276" w:lineRule="auto"/>
    </w:pPr>
    <w:rPr>
      <w:rFonts w:eastAsia="SimSun"/>
      <w:b/>
    </w:rPr>
  </w:style>
  <w:style w:type="character" w:customStyle="1" w:styleId="a4">
    <w:name w:val="標號 字元"/>
    <w:aliases w:val="cap 字元,cap Char 字元,Caption Char 字元,Caption Char1 Char 字元,cap Char Char1 字元,Caption Char Char1 Char 字元,cap Char2 字元,题注 字元,3GPP Caption Table 字元,Ca 字元"/>
    <w:link w:val="a3"/>
    <w:uiPriority w:val="35"/>
    <w:rsid w:val="002F0306"/>
    <w:rPr>
      <w:rFonts w:ascii="Times New Roman" w:eastAsia="SimSun" w:hAnsi="Times New Roman" w:cs="Times New Roman"/>
      <w:b/>
      <w:sz w:val="20"/>
      <w:szCs w:val="20"/>
      <w:lang w:eastAsia="ko-KR"/>
    </w:rPr>
  </w:style>
  <w:style w:type="paragraph" w:styleId="a5">
    <w:name w:val="List Paragraph"/>
    <w:aliases w:val="- Bullets,목록 단락,リスト段落"/>
    <w:basedOn w:val="a"/>
    <w:link w:val="a6"/>
    <w:uiPriority w:val="34"/>
    <w:qFormat/>
    <w:rsid w:val="002F0306"/>
    <w:pPr>
      <w:ind w:left="720"/>
      <w:contextualSpacing/>
    </w:pPr>
    <w:rPr>
      <w:rFonts w:eastAsia="BatangChe"/>
    </w:rPr>
  </w:style>
  <w:style w:type="table" w:styleId="a7">
    <w:name w:val="Table Grid"/>
    <w:basedOn w:val="a1"/>
    <w:uiPriority w:val="39"/>
    <w:rsid w:val="002F0306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清單段落 字元"/>
    <w:aliases w:val="- Bullets 字元,목록 단락 字元,リスト段落 字元"/>
    <w:link w:val="a5"/>
    <w:uiPriority w:val="34"/>
    <w:qFormat/>
    <w:rsid w:val="002F0306"/>
    <w:rPr>
      <w:rFonts w:ascii="Times New Roman" w:eastAsia="BatangChe" w:hAnsi="Times New Roman" w:cs="Times New Roman"/>
      <w:sz w:val="20"/>
      <w:szCs w:val="20"/>
      <w:lang w:eastAsia="ko-KR"/>
    </w:rPr>
  </w:style>
  <w:style w:type="character" w:customStyle="1" w:styleId="PLChar">
    <w:name w:val="PL Char"/>
    <w:basedOn w:val="a0"/>
    <w:link w:val="PL"/>
    <w:locked/>
    <w:rsid w:val="002F0306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rsid w:val="002F0306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paragraph" w:styleId="a8">
    <w:name w:val="header"/>
    <w:basedOn w:val="a"/>
    <w:link w:val="a9"/>
    <w:rsid w:val="002F0306"/>
    <w:pPr>
      <w:tabs>
        <w:tab w:val="center" w:pos="4153"/>
        <w:tab w:val="right" w:pos="8306"/>
      </w:tabs>
      <w:spacing w:after="0"/>
    </w:pPr>
    <w:rPr>
      <w:rFonts w:eastAsia="MS Mincho"/>
      <w:lang w:eastAsia="en-US"/>
    </w:rPr>
  </w:style>
  <w:style w:type="character" w:customStyle="1" w:styleId="a9">
    <w:name w:val="頁首 字元"/>
    <w:basedOn w:val="a0"/>
    <w:link w:val="a8"/>
    <w:rsid w:val="002F030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aa">
    <w:name w:val="footer"/>
    <w:basedOn w:val="a"/>
    <w:link w:val="ab"/>
    <w:uiPriority w:val="99"/>
    <w:unhideWhenUsed/>
    <w:rsid w:val="00143156"/>
    <w:pPr>
      <w:tabs>
        <w:tab w:val="center" w:pos="4320"/>
        <w:tab w:val="right" w:pos="8640"/>
      </w:tabs>
      <w:spacing w:after="0"/>
    </w:pPr>
  </w:style>
  <w:style w:type="character" w:customStyle="1" w:styleId="ab">
    <w:name w:val="頁尾 字元"/>
    <w:basedOn w:val="a0"/>
    <w:link w:val="aa"/>
    <w:uiPriority w:val="99"/>
    <w:rsid w:val="00143156"/>
  </w:style>
  <w:style w:type="character" w:customStyle="1" w:styleId="30">
    <w:name w:val="標題 3 字元"/>
    <w:basedOn w:val="a0"/>
    <w:link w:val="3"/>
    <w:uiPriority w:val="9"/>
    <w:semiHidden/>
    <w:rsid w:val="00384C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0">
    <w:name w:val="標題 5 字元"/>
    <w:basedOn w:val="a0"/>
    <w:link w:val="5"/>
    <w:uiPriority w:val="9"/>
    <w:rsid w:val="002B7BC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2B7BC6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2B7BC6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EQ">
    <w:name w:val="EQ"/>
    <w:basedOn w:val="a"/>
    <w:next w:val="a"/>
    <w:link w:val="EQChar"/>
    <w:rsid w:val="002B7BC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B7BC6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40">
    <w:name w:val="標題 4 字元"/>
    <w:basedOn w:val="a0"/>
    <w:link w:val="4"/>
    <w:uiPriority w:val="9"/>
    <w:semiHidden/>
    <w:rsid w:val="006856A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B1">
    <w:name w:val="B1"/>
    <w:basedOn w:val="ac"/>
    <w:link w:val="B1Char1"/>
    <w:rsid w:val="006856AB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rsid w:val="006856A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1"/>
    <w:link w:val="B3Char2"/>
    <w:rsid w:val="006856AB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List"/>
    <w:basedOn w:val="a"/>
    <w:uiPriority w:val="99"/>
    <w:semiHidden/>
    <w:unhideWhenUsed/>
    <w:rsid w:val="006856AB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856AB"/>
    <w:pPr>
      <w:ind w:left="566" w:hanging="283"/>
      <w:contextualSpacing/>
    </w:pPr>
  </w:style>
  <w:style w:type="paragraph" w:styleId="31">
    <w:name w:val="List 3"/>
    <w:basedOn w:val="a"/>
    <w:uiPriority w:val="99"/>
    <w:semiHidden/>
    <w:unhideWhenUsed/>
    <w:rsid w:val="006856AB"/>
    <w:pPr>
      <w:ind w:left="849" w:hanging="283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C44410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C44410"/>
    <w:rPr>
      <w:rFonts w:ascii="Microsoft JhengHei UI" w:eastAsia="Microsoft JhengHei UI" w:hAnsi="Times New Roman" w:cs="Times New Roman"/>
      <w:sz w:val="18"/>
      <w:szCs w:val="18"/>
      <w:lang w:val="en-GB" w:eastAsia="ko-KR"/>
    </w:rPr>
  </w:style>
  <w:style w:type="character" w:styleId="af">
    <w:name w:val="Hyperlink"/>
    <w:basedOn w:val="a0"/>
    <w:uiPriority w:val="99"/>
    <w:semiHidden/>
    <w:unhideWhenUsed/>
    <w:rsid w:val="008D1E8E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943D93"/>
    <w:pPr>
      <w:keepNext/>
      <w:keepLines/>
      <w:spacing w:before="120" w:after="0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qFormat/>
    <w:rsid w:val="00943D93"/>
    <w:rPr>
      <w:rFonts w:ascii="Arial" w:eastAsia="SimSun" w:hAnsi="Arial" w:cs="Times New Roman"/>
      <w:sz w:val="18"/>
      <w:szCs w:val="20"/>
      <w:lang w:val="en-GB" w:eastAsia="en-US"/>
    </w:rPr>
  </w:style>
  <w:style w:type="paragraph" w:styleId="Web">
    <w:name w:val="Normal (Web)"/>
    <w:basedOn w:val="a"/>
    <w:uiPriority w:val="99"/>
    <w:unhideWhenUsed/>
    <w:rsid w:val="00E8756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新細明體"/>
      <w:sz w:val="24"/>
      <w:szCs w:val="24"/>
      <w:lang w:val="en-US" w:eastAsia="zh-TW"/>
    </w:rPr>
  </w:style>
  <w:style w:type="paragraph" w:customStyle="1" w:styleId="Doc-title">
    <w:name w:val="Doc-title"/>
    <w:basedOn w:val="a"/>
    <w:next w:val="Doc-text2"/>
    <w:link w:val="Doc-titleChar"/>
    <w:qFormat/>
    <w:rsid w:val="00FA475F"/>
    <w:pPr>
      <w:spacing w:before="60" w:after="0"/>
      <w:ind w:left="1259" w:hanging="1259"/>
    </w:pPr>
    <w:rPr>
      <w:rFonts w:ascii="Arial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FA475F"/>
    <w:pPr>
      <w:tabs>
        <w:tab w:val="left" w:pos="1622"/>
      </w:tabs>
      <w:spacing w:after="0"/>
      <w:ind w:left="1622" w:hanging="363"/>
    </w:pPr>
    <w:rPr>
      <w:rFonts w:ascii="Arial" w:hAnsi="Arial"/>
      <w:lang w:val="x-none" w:eastAsia="x-none"/>
    </w:rPr>
  </w:style>
  <w:style w:type="character" w:customStyle="1" w:styleId="Doc-text2Char">
    <w:name w:val="Doc-text2 Char"/>
    <w:link w:val="Doc-text2"/>
    <w:rsid w:val="00FA475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Doc-titleChar">
    <w:name w:val="Doc-title Char"/>
    <w:link w:val="Doc-title"/>
    <w:rsid w:val="00FA475F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character" w:styleId="af0">
    <w:name w:val="Emphasis"/>
    <w:basedOn w:val="a0"/>
    <w:uiPriority w:val="20"/>
    <w:qFormat/>
    <w:rsid w:val="00BC4F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F0221-FE89-4499-A53D-9CBE5F843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</dc:creator>
  <cp:keywords/>
  <dc:description/>
  <cp:lastModifiedBy>Mediatek</cp:lastModifiedBy>
  <cp:revision>4</cp:revision>
  <dcterms:created xsi:type="dcterms:W3CDTF">2019-02-14T03:29:00Z</dcterms:created>
  <dcterms:modified xsi:type="dcterms:W3CDTF">2019-02-15T05:23:00Z</dcterms:modified>
</cp:coreProperties>
</file>